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F5D" w:rsidRDefault="002B0F5D">
      <w:bookmarkStart w:id="0" w:name="_GoBack"/>
      <w:bookmarkEnd w:id="0"/>
    </w:p>
    <w:p w:rsidR="002B0F5D" w:rsidRPr="002B0F5D" w:rsidRDefault="002B0F5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0F5D">
        <w:rPr>
          <w:rFonts w:ascii="Times New Roman" w:hAnsi="Times New Roman" w:cs="Times New Roman"/>
          <w:sz w:val="28"/>
          <w:szCs w:val="28"/>
          <w:lang w:val="uk-UA"/>
        </w:rPr>
        <w:t>УІНП. Російські міфи про Великі Перемоги  або як Сталін придумав Льодове побоїще</w:t>
      </w:r>
    </w:p>
    <w:p w:rsidR="002B0F5D" w:rsidRPr="002B0F5D" w:rsidRDefault="002B0F5D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uinp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informaciyni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materialy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antymif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rosiyski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mify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pro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velyki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peremogy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abo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yak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stalin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prydumav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lodove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2B0F5D">
          <w:rPr>
            <w:rStyle w:val="a3"/>
            <w:rFonts w:ascii="Times New Roman" w:hAnsi="Times New Roman" w:cs="Times New Roman"/>
            <w:sz w:val="28"/>
            <w:szCs w:val="28"/>
          </w:rPr>
          <w:t>poboyishche</w:t>
        </w:r>
      </w:hyperlink>
    </w:p>
    <w:p w:rsidR="002B0F5D" w:rsidRPr="002B0F5D" w:rsidRDefault="002B0F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B0F5D" w:rsidRPr="002B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5D"/>
    <w:rsid w:val="002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9CE9"/>
  <w15:chartTrackingRefBased/>
  <w15:docId w15:val="{F054F21D-B86C-4AC2-8258-9C944E4E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F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inp.gov.ua/informaciyni-materialy/antymif/rosiyski-mify-pro-velyki-peremogy-abo-yak-stalin-prydumav-lodove-poboyishch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2025-03-17T14:07:00Z</dcterms:created>
  <dcterms:modified xsi:type="dcterms:W3CDTF">2025-03-17T14:09:00Z</dcterms:modified>
</cp:coreProperties>
</file>